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733A0" w14:textId="398A0286" w:rsidR="00115B05" w:rsidRDefault="00D76BB0">
      <w:pPr>
        <w:rPr>
          <w:lang w:val="en-GB"/>
        </w:rPr>
      </w:pPr>
      <w:r>
        <w:rPr>
          <w:lang w:val="en-GB"/>
        </w:rPr>
        <w:t>dd. 18-10-2022</w:t>
      </w:r>
      <w:r>
        <w:rPr>
          <w:lang w:val="en-GB"/>
        </w:rPr>
        <w:tab/>
      </w:r>
      <w:r>
        <w:rPr>
          <w:lang w:val="en-GB"/>
        </w:rPr>
        <w:tab/>
        <w:t>Meeting CONTACT - APOLLO</w:t>
      </w:r>
    </w:p>
    <w:p w14:paraId="2C6A1731" w14:textId="616D34E7" w:rsidR="00D76BB0" w:rsidRDefault="00D76BB0">
      <w:pPr>
        <w:rPr>
          <w:lang w:val="en-GB"/>
        </w:rPr>
      </w:pPr>
      <w:r>
        <w:rPr>
          <w:noProof/>
        </w:rPr>
        <w:drawing>
          <wp:inline distT="0" distB="0" distL="0" distR="0" wp14:anchorId="7AFD5DD2" wp14:editId="006D84CF">
            <wp:extent cx="4582048" cy="3388562"/>
            <wp:effectExtent l="0" t="0" r="9525" b="2540"/>
            <wp:docPr id="1" name="Afbeelding 1" descr="Afbeelding met tekst, binnen, schermafbeelding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binnen, schermafbeelding, elektronica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91853" cy="339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7F6C" w14:textId="77777777" w:rsidR="00D76BB0" w:rsidRDefault="00D76BB0">
      <w:pPr>
        <w:rPr>
          <w:lang w:val="en-GB"/>
        </w:rPr>
      </w:pPr>
    </w:p>
    <w:p w14:paraId="65991ADA" w14:textId="28867522" w:rsidR="00D76BB0" w:rsidRDefault="00CB263A">
      <w:pPr>
        <w:rPr>
          <w:lang w:val="en-GB"/>
        </w:rPr>
      </w:pPr>
      <w:r>
        <w:rPr>
          <w:noProof/>
        </w:rPr>
        <w:drawing>
          <wp:inline distT="0" distB="0" distL="0" distR="0" wp14:anchorId="49485418" wp14:editId="392BD1D4">
            <wp:extent cx="4335864" cy="3206501"/>
            <wp:effectExtent l="0" t="0" r="7620" b="0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39072" cy="32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0B4C" w14:textId="77777777" w:rsidR="00D76BB0" w:rsidRDefault="00D76BB0">
      <w:pPr>
        <w:rPr>
          <w:lang w:val="en-GB"/>
        </w:rPr>
      </w:pPr>
    </w:p>
    <w:p w14:paraId="4A7E72F8" w14:textId="4FA9F1D6" w:rsidR="00D76BB0" w:rsidRDefault="00D76BB0">
      <w:pPr>
        <w:rPr>
          <w:lang w:val="en-GB"/>
        </w:rPr>
      </w:pPr>
    </w:p>
    <w:p w14:paraId="45AF8A7D" w14:textId="7A60BEE3" w:rsidR="00D12092" w:rsidRDefault="00D12092">
      <w:pPr>
        <w:rPr>
          <w:lang w:val="en-GB"/>
        </w:rPr>
      </w:pPr>
    </w:p>
    <w:p w14:paraId="6C8816BA" w14:textId="576DDC29" w:rsidR="00D12092" w:rsidRDefault="008B18B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CA3F886" wp14:editId="059C77DD">
            <wp:extent cx="4657411" cy="2555107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5170" cy="255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C49C" w14:textId="262F0D68" w:rsidR="00D12092" w:rsidRDefault="008B18B7">
      <w:r w:rsidRPr="008B18B7">
        <w:t>SAP-commercial wordt via S</w:t>
      </w:r>
      <w:r>
        <w:t>AP-ECC verzonden.</w:t>
      </w:r>
    </w:p>
    <w:p w14:paraId="76221CC7" w14:textId="49CA5A8A" w:rsidR="008B18B7" w:rsidRDefault="008B18B7">
      <w:r>
        <w:t>SAP-info voor het MES gaat in toekomst direct naar MES toe, niet meer via SAP !!!</w:t>
      </w:r>
    </w:p>
    <w:p w14:paraId="73002E94" w14:textId="45648C5D" w:rsidR="008B18B7" w:rsidRDefault="008B18B7">
      <w:r>
        <w:rPr>
          <w:noProof/>
        </w:rPr>
        <w:drawing>
          <wp:inline distT="0" distB="0" distL="0" distR="0" wp14:anchorId="3D83F2A8" wp14:editId="06ED0D4B">
            <wp:extent cx="4662435" cy="2557864"/>
            <wp:effectExtent l="0" t="0" r="508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7564" cy="256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B63D" w14:textId="3BBC29E5" w:rsidR="00E76327" w:rsidRDefault="008B18B7">
      <w:r>
        <w:t>QUICKBASE = WorkFlow-MANAGEMENT</w:t>
      </w:r>
      <w:r w:rsidR="00E76327">
        <w:br/>
        <w:t>MOULD-management zit nu in WATSON.</w:t>
      </w:r>
      <w:r w:rsidR="00E76327">
        <w:br/>
        <w:t xml:space="preserve">Vooralsnog worden QUICKBASE/MOULD-management NIET meegenomen in CONTACT-solution </w:t>
      </w:r>
    </w:p>
    <w:p w14:paraId="090E1FBA" w14:textId="020CFDDC" w:rsidR="001820BC" w:rsidRDefault="001820BC">
      <w:pPr>
        <w:rPr>
          <w:lang w:val="en-GB"/>
        </w:rPr>
      </w:pPr>
      <w:r w:rsidRPr="001820BC">
        <w:rPr>
          <w:lang w:val="en-GB"/>
        </w:rPr>
        <w:t>Maar wel:</w:t>
      </w:r>
      <w:r w:rsidRPr="001820BC">
        <w:rPr>
          <w:lang w:val="en-GB"/>
        </w:rPr>
        <w:tab/>
        <w:t>MatLab</w:t>
      </w:r>
      <w:r w:rsidRPr="001820BC">
        <w:rPr>
          <w:lang w:val="en-GB"/>
        </w:rPr>
        <w:tab/>
      </w:r>
      <w:r w:rsidRPr="001820BC">
        <w:rPr>
          <w:lang w:val="en-GB"/>
        </w:rPr>
        <w:tab/>
      </w:r>
      <w:r>
        <w:rPr>
          <w:lang w:val="en-GB"/>
        </w:rPr>
        <w:tab/>
      </w:r>
      <w:r w:rsidRPr="001820BC">
        <w:rPr>
          <w:lang w:val="en-GB"/>
        </w:rPr>
        <w:t>(Calculate test-results)</w:t>
      </w:r>
      <w:r w:rsidRPr="001820BC">
        <w:rPr>
          <w:lang w:val="en-GB"/>
        </w:rPr>
        <w:br/>
      </w:r>
      <w:r w:rsidRPr="001820BC">
        <w:rPr>
          <w:lang w:val="en-GB"/>
        </w:rPr>
        <w:tab/>
      </w:r>
      <w:r w:rsidRPr="001820BC">
        <w:rPr>
          <w:lang w:val="en-GB"/>
        </w:rPr>
        <w:tab/>
        <w:t>Hypermesh/A</w:t>
      </w:r>
      <w:r>
        <w:rPr>
          <w:lang w:val="en-GB"/>
        </w:rPr>
        <w:t>baqus</w:t>
      </w:r>
      <w:r>
        <w:rPr>
          <w:lang w:val="en-GB"/>
        </w:rPr>
        <w:tab/>
        <w:t>Simulation-software</w:t>
      </w:r>
    </w:p>
    <w:p w14:paraId="47738856" w14:textId="77777777" w:rsidR="001820BC" w:rsidRPr="001820BC" w:rsidRDefault="001820BC">
      <w:pPr>
        <w:rPr>
          <w:lang w:val="en-GB"/>
        </w:rPr>
      </w:pPr>
    </w:p>
    <w:p w14:paraId="43FDAD9A" w14:textId="5436EC03" w:rsidR="00D12092" w:rsidRDefault="00D12092">
      <w:pPr>
        <w:rPr>
          <w:lang w:val="en-GB"/>
        </w:rPr>
      </w:pPr>
    </w:p>
    <w:p w14:paraId="5A091AFC" w14:textId="2A5D24F8" w:rsidR="00394DF1" w:rsidRDefault="00394DF1">
      <w:pPr>
        <w:rPr>
          <w:lang w:val="en-GB"/>
        </w:rPr>
      </w:pPr>
      <w:r>
        <w:rPr>
          <w:lang w:val="en-GB"/>
        </w:rPr>
        <w:br w:type="page"/>
      </w:r>
    </w:p>
    <w:p w14:paraId="525FF564" w14:textId="72E9A55D" w:rsidR="00394DF1" w:rsidRPr="001820BC" w:rsidRDefault="00394DF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879E377" wp14:editId="170D02F6">
            <wp:extent cx="4360985" cy="2392485"/>
            <wp:effectExtent l="0" t="0" r="1905" b="8255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9484" cy="239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B32F" w14:textId="67DAC25D" w:rsidR="00D12092" w:rsidRDefault="001543BA">
      <w:r w:rsidRPr="001543BA">
        <w:t xml:space="preserve">ALTIJD een REQUEST, </w:t>
      </w:r>
      <w:r w:rsidR="00A2373B">
        <w:t>en dus</w:t>
      </w:r>
      <w:r w:rsidRPr="001543BA">
        <w:t xml:space="preserve"> o</w:t>
      </w:r>
      <w:r>
        <w:t>ok bijv. voor production tests.</w:t>
      </w:r>
    </w:p>
    <w:p w14:paraId="0139BE1A" w14:textId="4E5F48F2" w:rsidR="001543BA" w:rsidRDefault="001543BA"/>
    <w:p w14:paraId="387E399E" w14:textId="3DE5146E" w:rsidR="00A2373B" w:rsidRPr="00A2373B" w:rsidRDefault="00A2373B">
      <w:r w:rsidRPr="00A2373B">
        <w:t>Status:</w:t>
      </w:r>
      <w:r w:rsidRPr="00A2373B">
        <w:tab/>
      </w:r>
      <w:r w:rsidRPr="00A2373B">
        <w:tab/>
        <w:t>start specification-part wordt al binnen CONTACT ontwikkeld.</w:t>
      </w:r>
    </w:p>
    <w:p w14:paraId="5CC2889F" w14:textId="4E49B65D" w:rsidR="00A2373B" w:rsidRDefault="00A2373B">
      <w:r>
        <w:t>SAP is beheer-component voor article-code. Nog niet bekend wie/wat hem aanmaakt.</w:t>
      </w:r>
    </w:p>
    <w:p w14:paraId="7CE5E61F" w14:textId="134BF1A2" w:rsidR="00A2373B" w:rsidRDefault="00A2373B">
      <w:r>
        <w:t>Apollo gaat het zelf HOSTEN, en niet CONTACT omdat ze nog niet helemaal klaar zijn met eigen oplossing.</w:t>
      </w:r>
    </w:p>
    <w:p w14:paraId="63819004" w14:textId="3534C066" w:rsidR="00A2373B" w:rsidRPr="00A2373B" w:rsidRDefault="003D6FEA">
      <w:r>
        <w:t xml:space="preserve">MDG = alleen voor material-master. </w:t>
      </w:r>
    </w:p>
    <w:p w14:paraId="35C68D57" w14:textId="77777777" w:rsidR="00A2373B" w:rsidRPr="00A2373B" w:rsidRDefault="00A2373B"/>
    <w:p w14:paraId="3090E772" w14:textId="43C5DC60" w:rsidR="003D6FEA" w:rsidRDefault="003D6FEA">
      <w:r>
        <w:br w:type="page"/>
      </w:r>
    </w:p>
    <w:p w14:paraId="18A4339E" w14:textId="26AB124D" w:rsidR="00D12092" w:rsidRDefault="003D6FEA">
      <w:r>
        <w:lastRenderedPageBreak/>
        <w:t>CONTACT</w:t>
      </w:r>
    </w:p>
    <w:p w14:paraId="0BE9CDBF" w14:textId="3878C35F" w:rsidR="003D6FEA" w:rsidRDefault="003D6FEA">
      <w:r>
        <w:rPr>
          <w:noProof/>
        </w:rPr>
        <w:drawing>
          <wp:inline distT="0" distB="0" distL="0" distR="0" wp14:anchorId="0BEBE869" wp14:editId="3593F780">
            <wp:extent cx="4742822" cy="2601965"/>
            <wp:effectExtent l="0" t="0" r="635" b="8255"/>
            <wp:docPr id="6" name="Afbeelding 6" descr="Afbeelding met tekst, monitor, elektronica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, monitor, elektronica, scherm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7299" cy="260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B63C" w14:textId="317B119C" w:rsidR="003D6FEA" w:rsidRDefault="003D6FEA">
      <w:r>
        <w:t>Green-blocks = zijn van belang, zoals bom, specs, etc</w:t>
      </w:r>
    </w:p>
    <w:p w14:paraId="595F4C63" w14:textId="29D6A3A0" w:rsidR="003D6FEA" w:rsidRDefault="00F7144C">
      <w:r>
        <w:rPr>
          <w:noProof/>
        </w:rPr>
        <w:drawing>
          <wp:inline distT="0" distB="0" distL="0" distR="0" wp14:anchorId="2A4FF443" wp14:editId="4C8236A5">
            <wp:extent cx="4798088" cy="2632284"/>
            <wp:effectExtent l="0" t="0" r="2540" b="0"/>
            <wp:docPr id="7" name="Afbeelding 7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, schermafbeelding, monitor, scherm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5560" cy="263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1396" w14:textId="58FB0EBE" w:rsidR="003D6FEA" w:rsidRPr="00A2373B" w:rsidRDefault="00F7144C">
      <w:r>
        <w:rPr>
          <w:noProof/>
        </w:rPr>
        <w:lastRenderedPageBreak/>
        <w:drawing>
          <wp:inline distT="0" distB="0" distL="0" distR="0" wp14:anchorId="327172E7" wp14:editId="132CF07D">
            <wp:extent cx="4684816" cy="2570142"/>
            <wp:effectExtent l="0" t="0" r="1905" b="1905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6835" cy="257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0EE5" w14:textId="7D1C2C7B" w:rsidR="00D76BB0" w:rsidRDefault="00F7144C">
      <w:r>
        <w:rPr>
          <w:noProof/>
        </w:rPr>
        <w:drawing>
          <wp:inline distT="0" distB="0" distL="0" distR="0" wp14:anchorId="3CE35A54" wp14:editId="007F7694">
            <wp:extent cx="4732317" cy="2596202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0464" cy="260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7535" w14:textId="63E64B97" w:rsidR="00F7144C" w:rsidRDefault="00BE49B0">
      <w:r>
        <w:rPr>
          <w:noProof/>
        </w:rPr>
        <w:drawing>
          <wp:inline distT="0" distB="0" distL="0" distR="0" wp14:anchorId="14EEBBCC" wp14:editId="002D7B66">
            <wp:extent cx="4554187" cy="2498478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64334" cy="250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FB38" w14:textId="6BE3AA54" w:rsidR="00F7144C" w:rsidRDefault="00F7144C"/>
    <w:p w14:paraId="180A5427" w14:textId="1A18302A" w:rsidR="00BE49B0" w:rsidRDefault="00BE49B0">
      <w:pPr>
        <w:rPr>
          <w:lang w:val="en-GB"/>
        </w:rPr>
      </w:pPr>
      <w:r w:rsidRPr="00BE49B0">
        <w:rPr>
          <w:lang w:val="en-GB"/>
        </w:rPr>
        <w:lastRenderedPageBreak/>
        <w:t>Blobstore=file-repository, like S</w:t>
      </w:r>
      <w:r>
        <w:rPr>
          <w:lang w:val="en-GB"/>
        </w:rPr>
        <w:t>3.</w:t>
      </w:r>
    </w:p>
    <w:p w14:paraId="3ED8B3F3" w14:textId="3F1CA99D" w:rsidR="00BE49B0" w:rsidRDefault="00BE49B0">
      <w:r w:rsidRPr="00BE49B0">
        <w:t>Er moeten conversies plaatsvinden v</w:t>
      </w:r>
      <w:r>
        <w:t xml:space="preserve">oor bijv. CATIA, en OFFICE, omdat licentie-issues kunnen ontstaan in de CLOUD. Deze zullen dan ON-PREMISE ingericht moeten worden. </w:t>
      </w:r>
    </w:p>
    <w:p w14:paraId="49A3D349" w14:textId="3E09B49D" w:rsidR="00BE49B0" w:rsidRDefault="00BE49B0">
      <w:r>
        <w:t>Voor 3D berekeningen wordt geen voorkeur gegeven aan VM, maar aan dedicated-machines.</w:t>
      </w:r>
    </w:p>
    <w:p w14:paraId="1562B135" w14:textId="1C4A311B" w:rsidR="00BE49B0" w:rsidRPr="00BE49B0" w:rsidRDefault="00EC54E5">
      <w:r>
        <w:rPr>
          <w:noProof/>
        </w:rPr>
        <w:drawing>
          <wp:inline distT="0" distB="0" distL="0" distR="0" wp14:anchorId="654AA635" wp14:editId="4BA82AD7">
            <wp:extent cx="5943600" cy="3260725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41CA" w14:textId="21603000" w:rsidR="00BE49B0" w:rsidRDefault="00EC54E5">
      <w:r w:rsidRPr="00EC54E5">
        <w:rPr>
          <w:lang w:val="en-GB"/>
        </w:rPr>
        <w:t xml:space="preserve">INTERFACE CONTACT to SAP. </w:t>
      </w:r>
      <w:r w:rsidRPr="00EC54E5">
        <w:t>Hier heeft CONTACT een e</w:t>
      </w:r>
      <w:r>
        <w:t>igen connector voor. Deze werkt echter rechtstreeks naar SAP. Eisen van Apollo is dat alle via SAP-PO gaat.</w:t>
      </w:r>
    </w:p>
    <w:p w14:paraId="021E21C2" w14:textId="70CCB29F" w:rsidR="00EC54E5" w:rsidRDefault="00EC54E5">
      <w:pPr>
        <w:rPr>
          <w:lang w:val="en-GB"/>
        </w:rPr>
      </w:pPr>
      <w:r>
        <w:rPr>
          <w:lang w:val="en-GB"/>
        </w:rPr>
        <w:t xml:space="preserve">REST-interface, of </w:t>
      </w:r>
      <w:r w:rsidRPr="00EC54E5">
        <w:rPr>
          <w:lang w:val="en-GB"/>
        </w:rPr>
        <w:t>XML/tekst format is suppo</w:t>
      </w:r>
      <w:r>
        <w:rPr>
          <w:lang w:val="en-GB"/>
        </w:rPr>
        <w:t>rted. Voorkeur voor REST.</w:t>
      </w:r>
    </w:p>
    <w:p w14:paraId="5A6CDD87" w14:textId="52B3B45B" w:rsidR="00EC54E5" w:rsidRDefault="00505C99">
      <w:pPr>
        <w:rPr>
          <w:lang w:val="en-GB"/>
        </w:rPr>
      </w:pPr>
      <w:r>
        <w:rPr>
          <w:noProof/>
        </w:rPr>
        <w:drawing>
          <wp:inline distT="0" distB="0" distL="0" distR="0" wp14:anchorId="531AE4F1" wp14:editId="4951D556">
            <wp:extent cx="4839195" cy="2654836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4695" cy="26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C487" w14:textId="77777777" w:rsidR="00EC54E5" w:rsidRPr="00EC54E5" w:rsidRDefault="00EC54E5">
      <w:pPr>
        <w:rPr>
          <w:lang w:val="en-GB"/>
        </w:rPr>
      </w:pPr>
    </w:p>
    <w:p w14:paraId="7E0F0BA0" w14:textId="13BBF821" w:rsidR="00EC54E5" w:rsidRPr="00EC54E5" w:rsidRDefault="00505C99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D2AB3CD" wp14:editId="346D2366">
            <wp:extent cx="4554187" cy="2498478"/>
            <wp:effectExtent l="0" t="0" r="0" b="0"/>
            <wp:docPr id="13" name="Afbeelding 13" descr="Afbeelding met tekst, monitor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, monitor, schermafbeelding, binnen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8083" cy="250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1106" w14:textId="1B32A1F7" w:rsidR="00EC54E5" w:rsidRDefault="00505C99">
      <w:r w:rsidRPr="00505C99">
        <w:t>DB-choice is nog nie</w:t>
      </w:r>
      <w:r>
        <w:t>t gemaakt. Nu heeft Shailender het weer ineens over GOLDENGATE, maar met oracle AD is dat veel simpeler.</w:t>
      </w:r>
    </w:p>
    <w:p w14:paraId="007C4E96" w14:textId="577511E9" w:rsidR="009A5889" w:rsidRDefault="009A5889">
      <w:r>
        <w:t>Shailender heeft het over ARCHIVING, maar bedoeld daar interface met DWH mee !!!. Een beetje onduidelijk voor CONTACT/discussie.</w:t>
      </w:r>
    </w:p>
    <w:p w14:paraId="5E0F79D3" w14:textId="606EF203" w:rsidR="00505C99" w:rsidRPr="00505C99" w:rsidRDefault="00813E5A">
      <w:r>
        <w:rPr>
          <w:noProof/>
        </w:rPr>
        <w:drawing>
          <wp:inline distT="0" distB="0" distL="0" distR="0" wp14:anchorId="1B47579A" wp14:editId="7B40B5E2">
            <wp:extent cx="5943600" cy="3260725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FF09" w14:textId="7EC974ED" w:rsidR="00963C04" w:rsidRDefault="00963C04">
      <w:r>
        <w:t>Ik mis hier eigenlijk nog de echte implementatie van CONTACT specifications.</w:t>
      </w:r>
    </w:p>
    <w:p w14:paraId="1197A9BA" w14:textId="0646EE16" w:rsidR="00963C04" w:rsidRDefault="00963C04">
      <w:r>
        <w:t xml:space="preserve">CONTACT ontwikkelt vanuit INDIA (Bosch) en Europe. Hiervoor hebben ze zelf VPN-access nodig. Aan te vragen via 3 formulieren. </w:t>
      </w:r>
    </w:p>
    <w:p w14:paraId="114E5CB3" w14:textId="61589E3D" w:rsidR="00963C04" w:rsidRDefault="00C16D5F">
      <w:r>
        <w:t xml:space="preserve">Mansi is verantwoordelijk voor Security. </w:t>
      </w:r>
    </w:p>
    <w:p w14:paraId="39779138" w14:textId="77777777" w:rsidR="00963C04" w:rsidRPr="00505C99" w:rsidRDefault="00963C04"/>
    <w:sectPr w:rsidR="00963C04" w:rsidRPr="00505C99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092"/>
    <w:rsid w:val="00092CF8"/>
    <w:rsid w:val="00115B05"/>
    <w:rsid w:val="001543BA"/>
    <w:rsid w:val="001820BC"/>
    <w:rsid w:val="00394DF1"/>
    <w:rsid w:val="003D6FEA"/>
    <w:rsid w:val="00505C99"/>
    <w:rsid w:val="007271B1"/>
    <w:rsid w:val="00813E5A"/>
    <w:rsid w:val="008B18B7"/>
    <w:rsid w:val="00963C04"/>
    <w:rsid w:val="009A5889"/>
    <w:rsid w:val="00A2373B"/>
    <w:rsid w:val="00BC0936"/>
    <w:rsid w:val="00BE49B0"/>
    <w:rsid w:val="00BF46A4"/>
    <w:rsid w:val="00C16D5F"/>
    <w:rsid w:val="00CB263A"/>
    <w:rsid w:val="00D12092"/>
    <w:rsid w:val="00D34092"/>
    <w:rsid w:val="00D76BB0"/>
    <w:rsid w:val="00E76327"/>
    <w:rsid w:val="00EC54E5"/>
    <w:rsid w:val="00F7144C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133885"/>
  <w15:chartTrackingRefBased/>
  <w15:docId w15:val="{3E550474-0E44-44F1-8C8F-F439C648E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7</Pages>
  <Words>288</Words>
  <Characters>1584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20</cp:revision>
  <dcterms:created xsi:type="dcterms:W3CDTF">2022-10-18T08:28:00Z</dcterms:created>
  <dcterms:modified xsi:type="dcterms:W3CDTF">2022-10-18T09:53:00Z</dcterms:modified>
</cp:coreProperties>
</file>